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82" w:type="dxa"/>
        <w:tblInd w:w="-142" w:type="dxa"/>
        <w:tblLook w:val="0000" w:firstRow="0" w:lastRow="0" w:firstColumn="0" w:lastColumn="0" w:noHBand="0" w:noVBand="0"/>
      </w:tblPr>
      <w:tblGrid>
        <w:gridCol w:w="284"/>
        <w:gridCol w:w="5812"/>
        <w:gridCol w:w="2693"/>
        <w:gridCol w:w="2410"/>
        <w:gridCol w:w="283"/>
      </w:tblGrid>
      <w:tr w:rsidR="00392A05" w14:paraId="53CAAE06" w14:textId="77777777" w:rsidTr="00392A05">
        <w:trPr>
          <w:trHeight w:val="280"/>
        </w:trPr>
        <w:tc>
          <w:tcPr>
            <w:tcW w:w="6096" w:type="dxa"/>
            <w:gridSpan w:val="2"/>
            <w:vMerge w:val="restart"/>
          </w:tcPr>
          <w:p w14:paraId="7217A802" w14:textId="77777777" w:rsidR="00392A05" w:rsidRDefault="00392A05" w:rsidP="00861DF6">
            <w:pPr>
              <w:spacing w:after="0"/>
            </w:pPr>
            <w:r w:rsidRPr="000316B3">
              <w:rPr>
                <w:b/>
                <w:sz w:val="56"/>
              </w:rPr>
              <w:t xml:space="preserve">UKMTO </w:t>
            </w:r>
            <w:r w:rsidR="00861DF6">
              <w:rPr>
                <w:b/>
                <w:sz w:val="56"/>
              </w:rPr>
              <w:t>ADVISORY</w:t>
            </w:r>
          </w:p>
        </w:tc>
        <w:tc>
          <w:tcPr>
            <w:tcW w:w="2693" w:type="dxa"/>
          </w:tcPr>
          <w:p w14:paraId="10954AF7" w14:textId="77777777" w:rsidR="00392A05" w:rsidRPr="00620ADD" w:rsidRDefault="00392A05" w:rsidP="0050554C">
            <w:pPr>
              <w:spacing w:after="0"/>
              <w:jc w:val="center"/>
              <w:rPr>
                <w:sz w:val="32"/>
                <w:szCs w:val="32"/>
              </w:rPr>
            </w:pPr>
            <w:r w:rsidRPr="00620ADD">
              <w:rPr>
                <w:b/>
                <w:sz w:val="32"/>
                <w:szCs w:val="32"/>
              </w:rPr>
              <w:t>Latitude:</w:t>
            </w:r>
            <w:r w:rsidR="004135AD" w:rsidRPr="00620ADD">
              <w:rPr>
                <w:noProof/>
                <w:sz w:val="32"/>
                <w:szCs w:val="32"/>
                <w:lang w:eastAsia="en-GB"/>
              </w:rPr>
              <w:t xml:space="preserve"> </w:t>
            </w:r>
          </w:p>
        </w:tc>
        <w:tc>
          <w:tcPr>
            <w:tcW w:w="2693" w:type="dxa"/>
            <w:gridSpan w:val="2"/>
          </w:tcPr>
          <w:p w14:paraId="4A69B17C" w14:textId="77777777" w:rsidR="00392A05" w:rsidRPr="00620ADD" w:rsidRDefault="00392A05" w:rsidP="0050554C">
            <w:pPr>
              <w:spacing w:after="0"/>
              <w:jc w:val="center"/>
              <w:rPr>
                <w:sz w:val="32"/>
                <w:szCs w:val="32"/>
              </w:rPr>
            </w:pPr>
            <w:r w:rsidRPr="00620ADD">
              <w:rPr>
                <w:b/>
                <w:sz w:val="32"/>
                <w:szCs w:val="32"/>
              </w:rPr>
              <w:t>Longitude:</w:t>
            </w:r>
          </w:p>
        </w:tc>
      </w:tr>
      <w:tr w:rsidR="00392A05" w14:paraId="061464C3" w14:textId="77777777" w:rsidTr="00392A05">
        <w:trPr>
          <w:trHeight w:val="401"/>
        </w:trPr>
        <w:tc>
          <w:tcPr>
            <w:tcW w:w="6096" w:type="dxa"/>
            <w:gridSpan w:val="2"/>
            <w:vMerge/>
          </w:tcPr>
          <w:p w14:paraId="2182FD10" w14:textId="77777777" w:rsidR="00392A05" w:rsidRDefault="00392A05"/>
        </w:tc>
        <w:tc>
          <w:tcPr>
            <w:tcW w:w="2693" w:type="dxa"/>
          </w:tcPr>
          <w:p w14:paraId="39332355" w14:textId="6103028C" w:rsidR="00392A05" w:rsidRPr="00620ADD" w:rsidRDefault="00777A99" w:rsidP="0050554C">
            <w:pPr>
              <w:spacing w:after="0"/>
              <w:jc w:val="center"/>
              <w:rPr>
                <w:sz w:val="32"/>
                <w:szCs w:val="32"/>
              </w:rPr>
            </w:pPr>
            <w:r>
              <w:rPr>
                <w:b/>
                <w:sz w:val="32"/>
                <w:szCs w:val="32"/>
              </w:rPr>
              <w:t>26°26´48N</w:t>
            </w:r>
          </w:p>
        </w:tc>
        <w:tc>
          <w:tcPr>
            <w:tcW w:w="2693" w:type="dxa"/>
            <w:gridSpan w:val="2"/>
          </w:tcPr>
          <w:p w14:paraId="79DF4985" w14:textId="1A3FAFB7" w:rsidR="00392A05" w:rsidRPr="00620ADD" w:rsidRDefault="00777A99" w:rsidP="0050554C">
            <w:pPr>
              <w:spacing w:after="0"/>
              <w:jc w:val="center"/>
              <w:rPr>
                <w:sz w:val="32"/>
                <w:szCs w:val="32"/>
              </w:rPr>
            </w:pPr>
            <w:r>
              <w:rPr>
                <w:b/>
                <w:sz w:val="32"/>
                <w:szCs w:val="32"/>
              </w:rPr>
              <w:t>056°11´18E</w:t>
            </w:r>
          </w:p>
        </w:tc>
      </w:tr>
      <w:tr w:rsidR="00392A05" w14:paraId="697405FE" w14:textId="77777777" w:rsidTr="00392A05">
        <w:trPr>
          <w:trHeight w:val="283"/>
        </w:trPr>
        <w:tc>
          <w:tcPr>
            <w:tcW w:w="6096" w:type="dxa"/>
            <w:gridSpan w:val="2"/>
          </w:tcPr>
          <w:p w14:paraId="576A409D" w14:textId="367D52D0" w:rsidR="00392A05" w:rsidRPr="00392A05" w:rsidRDefault="00DA0F7C" w:rsidP="0050554C">
            <w:pPr>
              <w:spacing w:after="0"/>
              <w:rPr>
                <w:b/>
                <w:sz w:val="40"/>
              </w:rPr>
            </w:pPr>
            <w:r>
              <w:rPr>
                <w:b/>
                <w:sz w:val="40"/>
              </w:rPr>
              <w:t>001/</w:t>
            </w:r>
            <w:r w:rsidR="00A42305">
              <w:rPr>
                <w:b/>
                <w:sz w:val="40"/>
              </w:rPr>
              <w:t>JUN</w:t>
            </w:r>
            <w:r w:rsidR="00777A99">
              <w:rPr>
                <w:b/>
                <w:sz w:val="40"/>
              </w:rPr>
              <w:t>/2023</w:t>
            </w:r>
          </w:p>
        </w:tc>
        <w:tc>
          <w:tcPr>
            <w:tcW w:w="2693" w:type="dxa"/>
          </w:tcPr>
          <w:p w14:paraId="223DB495" w14:textId="42D814F4" w:rsidR="00392A05" w:rsidRPr="00620ADD" w:rsidRDefault="00392A05" w:rsidP="00392A05">
            <w:pPr>
              <w:jc w:val="center"/>
              <w:rPr>
                <w:sz w:val="32"/>
                <w:szCs w:val="32"/>
              </w:rPr>
            </w:pPr>
            <w:r w:rsidRPr="00620ADD">
              <w:rPr>
                <w:b/>
                <w:sz w:val="32"/>
                <w:szCs w:val="32"/>
              </w:rPr>
              <w:t>Incident Date:</w:t>
            </w:r>
          </w:p>
        </w:tc>
        <w:tc>
          <w:tcPr>
            <w:tcW w:w="2693" w:type="dxa"/>
            <w:gridSpan w:val="2"/>
          </w:tcPr>
          <w:p w14:paraId="34458109" w14:textId="77777777" w:rsidR="00392A05" w:rsidRPr="00620ADD" w:rsidRDefault="00392A05" w:rsidP="00392A05">
            <w:pPr>
              <w:jc w:val="center"/>
              <w:rPr>
                <w:sz w:val="32"/>
                <w:szCs w:val="32"/>
              </w:rPr>
            </w:pPr>
            <w:r w:rsidRPr="00620ADD">
              <w:rPr>
                <w:b/>
                <w:sz w:val="32"/>
                <w:szCs w:val="32"/>
              </w:rPr>
              <w:t>Incident Time:</w:t>
            </w:r>
          </w:p>
        </w:tc>
      </w:tr>
      <w:tr w:rsidR="00436286" w14:paraId="1D3F26BF" w14:textId="77777777" w:rsidTr="00D1482B">
        <w:trPr>
          <w:trHeight w:val="135"/>
        </w:trPr>
        <w:tc>
          <w:tcPr>
            <w:tcW w:w="6096" w:type="dxa"/>
            <w:gridSpan w:val="2"/>
          </w:tcPr>
          <w:p w14:paraId="2316C54E" w14:textId="7DB7FA33" w:rsidR="00436286" w:rsidRPr="00620ADD" w:rsidRDefault="00777A99" w:rsidP="0050554C">
            <w:pPr>
              <w:spacing w:after="0"/>
              <w:rPr>
                <w:b/>
                <w:sz w:val="32"/>
                <w:szCs w:val="32"/>
              </w:rPr>
            </w:pPr>
            <w:r>
              <w:rPr>
                <w:b/>
                <w:sz w:val="32"/>
                <w:szCs w:val="32"/>
              </w:rPr>
              <w:t>Source: MASTER</w:t>
            </w:r>
          </w:p>
        </w:tc>
        <w:tc>
          <w:tcPr>
            <w:tcW w:w="2693" w:type="dxa"/>
            <w:vMerge w:val="restart"/>
          </w:tcPr>
          <w:p w14:paraId="3B9C079F" w14:textId="08FE9BD5" w:rsidR="00436286" w:rsidRPr="00620ADD" w:rsidRDefault="00777A99" w:rsidP="0050554C">
            <w:pPr>
              <w:spacing w:after="0"/>
              <w:jc w:val="center"/>
              <w:rPr>
                <w:sz w:val="32"/>
                <w:szCs w:val="32"/>
              </w:rPr>
            </w:pPr>
            <w:r>
              <w:rPr>
                <w:b/>
                <w:sz w:val="32"/>
                <w:szCs w:val="32"/>
              </w:rPr>
              <w:t>04/JUN/2023</w:t>
            </w:r>
          </w:p>
        </w:tc>
        <w:tc>
          <w:tcPr>
            <w:tcW w:w="2693" w:type="dxa"/>
            <w:gridSpan w:val="2"/>
            <w:vMerge w:val="restart"/>
          </w:tcPr>
          <w:p w14:paraId="6BDD20C5" w14:textId="47BA95E5" w:rsidR="00436286" w:rsidRPr="00620ADD" w:rsidRDefault="00777A99" w:rsidP="0050554C">
            <w:pPr>
              <w:spacing w:after="0"/>
              <w:jc w:val="center"/>
              <w:rPr>
                <w:sz w:val="32"/>
                <w:szCs w:val="32"/>
              </w:rPr>
            </w:pPr>
            <w:r>
              <w:rPr>
                <w:b/>
                <w:sz w:val="32"/>
                <w:szCs w:val="32"/>
              </w:rPr>
              <w:t>1235</w:t>
            </w:r>
            <w:r w:rsidR="00436286" w:rsidRPr="00620ADD">
              <w:rPr>
                <w:b/>
                <w:sz w:val="32"/>
                <w:szCs w:val="32"/>
              </w:rPr>
              <w:t>UTC</w:t>
            </w:r>
          </w:p>
        </w:tc>
      </w:tr>
      <w:tr w:rsidR="00436286" w14:paraId="525F5753" w14:textId="77777777" w:rsidTr="007D1419">
        <w:trPr>
          <w:trHeight w:val="135"/>
        </w:trPr>
        <w:tc>
          <w:tcPr>
            <w:tcW w:w="6096" w:type="dxa"/>
            <w:gridSpan w:val="2"/>
          </w:tcPr>
          <w:p w14:paraId="1ABE268F" w14:textId="3D8A69AC" w:rsidR="00436286" w:rsidRPr="00620ADD" w:rsidRDefault="00C87E75" w:rsidP="0050554C">
            <w:pPr>
              <w:spacing w:after="0"/>
              <w:rPr>
                <w:b/>
                <w:sz w:val="32"/>
                <w:szCs w:val="32"/>
              </w:rPr>
            </w:pPr>
            <w:r w:rsidRPr="00620ADD">
              <w:rPr>
                <w:b/>
                <w:sz w:val="32"/>
                <w:szCs w:val="32"/>
              </w:rPr>
              <w:t xml:space="preserve">Issued: </w:t>
            </w:r>
            <w:r w:rsidR="00CB2429">
              <w:rPr>
                <w:b/>
                <w:sz w:val="32"/>
                <w:szCs w:val="32"/>
              </w:rPr>
              <w:t>1614ZJUN</w:t>
            </w:r>
            <w:r w:rsidR="00E47620">
              <w:rPr>
                <w:b/>
                <w:sz w:val="32"/>
                <w:szCs w:val="32"/>
              </w:rPr>
              <w:t>23</w:t>
            </w:r>
            <w:r w:rsidR="00B036C8" w:rsidRPr="00620ADD">
              <w:rPr>
                <w:b/>
                <w:sz w:val="32"/>
                <w:szCs w:val="32"/>
              </w:rPr>
              <w:t>UTC</w:t>
            </w:r>
          </w:p>
        </w:tc>
        <w:tc>
          <w:tcPr>
            <w:tcW w:w="2693" w:type="dxa"/>
            <w:vMerge/>
          </w:tcPr>
          <w:p w14:paraId="0BDA0622" w14:textId="77777777" w:rsidR="00436286" w:rsidRDefault="00436286" w:rsidP="0050554C">
            <w:pPr>
              <w:spacing w:after="0"/>
              <w:jc w:val="center"/>
              <w:rPr>
                <w:noProof/>
                <w:lang w:eastAsia="en-GB"/>
              </w:rPr>
            </w:pPr>
          </w:p>
        </w:tc>
        <w:tc>
          <w:tcPr>
            <w:tcW w:w="2693" w:type="dxa"/>
            <w:gridSpan w:val="2"/>
            <w:vMerge/>
          </w:tcPr>
          <w:p w14:paraId="4629F315" w14:textId="77777777" w:rsidR="00436286" w:rsidRDefault="00436286" w:rsidP="0050554C">
            <w:pPr>
              <w:spacing w:after="0"/>
              <w:jc w:val="center"/>
              <w:rPr>
                <w:noProof/>
                <w:lang w:eastAsia="en-GB"/>
              </w:rPr>
            </w:pPr>
          </w:p>
        </w:tc>
      </w:tr>
      <w:tr w:rsidR="00392A05" w14:paraId="31148A7E" w14:textId="77777777" w:rsidTr="00861DF6">
        <w:trPr>
          <w:trHeight w:val="584"/>
        </w:trPr>
        <w:tc>
          <w:tcPr>
            <w:tcW w:w="11482" w:type="dxa"/>
            <w:gridSpan w:val="5"/>
            <w:shd w:val="clear" w:color="auto" w:fill="FFFF00"/>
          </w:tcPr>
          <w:p w14:paraId="2EA5FE2B" w14:textId="0F22CB69" w:rsidR="00392A05" w:rsidRDefault="00777A99" w:rsidP="0050554C">
            <w:pPr>
              <w:spacing w:after="0"/>
              <w:jc w:val="center"/>
            </w:pPr>
            <w:r>
              <w:rPr>
                <w:b/>
                <w:sz w:val="40"/>
              </w:rPr>
              <w:t>SUSPICIOUS ACTIVITY</w:t>
            </w:r>
          </w:p>
        </w:tc>
      </w:tr>
      <w:tr w:rsidR="00392A05" w14:paraId="53D468B1" w14:textId="77777777" w:rsidTr="0050554C">
        <w:trPr>
          <w:trHeight w:val="2883"/>
        </w:trPr>
        <w:tc>
          <w:tcPr>
            <w:tcW w:w="11482" w:type="dxa"/>
            <w:gridSpan w:val="5"/>
          </w:tcPr>
          <w:p w14:paraId="727F2287" w14:textId="178EBF54" w:rsidR="00E47620" w:rsidRDefault="00A42305">
            <w:r>
              <w:t>UKMTO has been made aware of a MV being approached by 3 small craft, carrying armed personnel in an area 27nm miles</w:t>
            </w:r>
            <w:r w:rsidR="000C2942">
              <w:t xml:space="preserve"> north</w:t>
            </w:r>
            <w:r>
              <w:t xml:space="preserve"> of Mina </w:t>
            </w:r>
            <w:proofErr w:type="spellStart"/>
            <w:r>
              <w:t>Saqr</w:t>
            </w:r>
            <w:proofErr w:type="spellEnd"/>
            <w:r>
              <w:t>.</w:t>
            </w:r>
          </w:p>
          <w:p w14:paraId="125C9925" w14:textId="631081EF" w:rsidR="00E47620" w:rsidRDefault="00D72D2A" w:rsidP="00D72D2A">
            <w:r>
              <w:t xml:space="preserve">Vessel conducted self-protection manoeuvres </w:t>
            </w:r>
            <w:proofErr w:type="spellStart"/>
            <w:r>
              <w:t>iaw</w:t>
            </w:r>
            <w:proofErr w:type="spellEnd"/>
            <w:r>
              <w:t xml:space="preserve"> BMP5, small boats departed</w:t>
            </w:r>
            <w:r w:rsidR="00A42305">
              <w:t xml:space="preserve"> the area after 30 minutes.</w:t>
            </w:r>
          </w:p>
          <w:p w14:paraId="3066E4D2" w14:textId="65B8B6AC" w:rsidR="00E47620" w:rsidRDefault="00E47620">
            <w:r>
              <w:t>Vessel and crew ar</w:t>
            </w:r>
            <w:r w:rsidR="00A42305">
              <w:t xml:space="preserve">e </w:t>
            </w:r>
            <w:proofErr w:type="gramStart"/>
            <w:r w:rsidR="00A42305">
              <w:t>SAFE .</w:t>
            </w:r>
            <w:proofErr w:type="gramEnd"/>
          </w:p>
          <w:p w14:paraId="7C11D990" w14:textId="39C2C4C6" w:rsidR="00FF3227" w:rsidRPr="00C116CC" w:rsidRDefault="00C116CC">
            <w:pPr>
              <w:rPr>
                <w:color w:val="FF0000"/>
              </w:rPr>
            </w:pPr>
            <w:r w:rsidRPr="00C116CC">
              <w:rPr>
                <w:noProof/>
                <w:color w:val="FF0000"/>
                <w:lang w:eastAsia="en-GB"/>
              </w:rPr>
              <mc:AlternateContent>
                <mc:Choice Requires="wps">
                  <w:drawing>
                    <wp:anchor distT="0" distB="0" distL="114300" distR="114300" simplePos="0" relativeHeight="251659264" behindDoc="0" locked="0" layoutInCell="1" allowOverlap="1" wp14:anchorId="0003B2E1" wp14:editId="6FE5230B">
                      <wp:simplePos x="0" y="0"/>
                      <wp:positionH relativeFrom="column">
                        <wp:posOffset>2987041</wp:posOffset>
                      </wp:positionH>
                      <wp:positionV relativeFrom="paragraph">
                        <wp:posOffset>1009015</wp:posOffset>
                      </wp:positionV>
                      <wp:extent cx="323850" cy="323850"/>
                      <wp:effectExtent l="19050" t="38100" r="38100" b="38100"/>
                      <wp:wrapNone/>
                      <wp:docPr id="2" name="5-Point Star 2"/>
                      <wp:cNvGraphicFramePr/>
                      <a:graphic xmlns:a="http://schemas.openxmlformats.org/drawingml/2006/main">
                        <a:graphicData uri="http://schemas.microsoft.com/office/word/2010/wordprocessingShape">
                          <wps:wsp>
                            <wps:cNvSpPr/>
                            <wps:spPr>
                              <a:xfrm>
                                <a:off x="0" y="0"/>
                                <a:ext cx="323850" cy="323850"/>
                              </a:xfrm>
                              <a:prstGeom prst="star5">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62E9B" id="5-Point Star 2" o:spid="_x0000_s1026" style="position:absolute;margin-left:235.2pt;margin-top:79.45pt;width:2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85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" path="m,123699r123700,1l161925,r38225,123700l323850,123699,223774,200149r38226,123700l161925,247398,61850,323849,100076,200149,,123699xe" fillcolor="red" strokecolor="#1f4d78 [1604]" strokeweight="1pt">
                      <v:stroke joinstyle="miter"/>
                      <v:path arrowok="t" o:connecttype="custom" o:connectlocs="0,123699;123700,123700;161925,0;200150,123700;323850,123699;223774,200149;262000,323849;161925,247398;61850,323849;100076,200149;0,123699" o:connectangles="0,0,0,0,0,0,0,0,0,0,0"/>
                    </v:shape>
                  </w:pict>
                </mc:Fallback>
              </mc:AlternateContent>
            </w:r>
            <w:r w:rsidR="00FF3227" w:rsidRPr="00C116CC">
              <w:rPr>
                <w:noProof/>
                <w:color w:val="FF0000"/>
                <w:lang w:eastAsia="en-GB"/>
              </w:rPr>
              <w:drawing>
                <wp:anchor distT="0" distB="0" distL="114300" distR="114300" simplePos="0" relativeHeight="251658240" behindDoc="1" locked="0" layoutInCell="1" allowOverlap="1" wp14:anchorId="46A3E79A" wp14:editId="294CF7D6">
                  <wp:simplePos x="0" y="0"/>
                  <wp:positionH relativeFrom="column">
                    <wp:posOffset>1024890</wp:posOffset>
                  </wp:positionH>
                  <wp:positionV relativeFrom="page">
                    <wp:posOffset>1068705</wp:posOffset>
                  </wp:positionV>
                  <wp:extent cx="5600700" cy="4276725"/>
                  <wp:effectExtent l="19050" t="19050" r="19050" b="28575"/>
                  <wp:wrapTight wrapText="bothSides">
                    <wp:wrapPolygon edited="0">
                      <wp:start x="-73" y="-96"/>
                      <wp:lineTo x="-73" y="21648"/>
                      <wp:lineTo x="21600" y="21648"/>
                      <wp:lineTo x="21600" y="-96"/>
                      <wp:lineTo x="-73" y="-9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600700" cy="4276725"/>
                          </a:xfrm>
                          <a:prstGeom prst="rect">
                            <a:avLst/>
                          </a:prstGeom>
                          <a:ln>
                            <a:solidFill>
                              <a:schemeClr val="tx1"/>
                            </a:solidFill>
                          </a:ln>
                        </pic:spPr>
                      </pic:pic>
                    </a:graphicData>
                  </a:graphic>
                  <wp14:sizeRelV relativeFrom="margin">
                    <wp14:pctHeight>0</wp14:pctHeight>
                  </wp14:sizeRelV>
                </wp:anchor>
              </w:drawing>
            </w:r>
          </w:p>
        </w:tc>
        <w:bookmarkStart w:id="0" w:name="_GoBack"/>
        <w:bookmarkEnd w:id="0"/>
      </w:tr>
      <w:tr w:rsidR="00392A05" w14:paraId="28FC5470" w14:textId="77777777" w:rsidTr="00392A05">
        <w:trPr>
          <w:trHeight w:val="80"/>
        </w:trPr>
        <w:tc>
          <w:tcPr>
            <w:tcW w:w="11482" w:type="dxa"/>
            <w:gridSpan w:val="5"/>
          </w:tcPr>
          <w:p w14:paraId="51BBA25C" w14:textId="77777777" w:rsidR="00FF3227" w:rsidRDefault="00FF3227" w:rsidP="00392A05">
            <w:pPr>
              <w:spacing w:after="0"/>
              <w:jc w:val="center"/>
              <w:rPr>
                <w:rFonts w:cs="Arial"/>
                <w:b/>
                <w:sz w:val="24"/>
                <w:szCs w:val="28"/>
              </w:rPr>
            </w:pPr>
          </w:p>
          <w:p w14:paraId="2650880D" w14:textId="77777777" w:rsidR="00392A05" w:rsidRDefault="00392A05" w:rsidP="00392A05">
            <w:pPr>
              <w:spacing w:after="0"/>
              <w:jc w:val="center"/>
              <w:rPr>
                <w:rFonts w:cs="Arial"/>
                <w:b/>
                <w:sz w:val="24"/>
                <w:szCs w:val="28"/>
              </w:rPr>
            </w:pPr>
            <w:r w:rsidRPr="00392A05">
              <w:rPr>
                <w:rFonts w:cs="Arial"/>
                <w:b/>
                <w:sz w:val="24"/>
                <w:szCs w:val="28"/>
              </w:rPr>
              <w:t>VESSELS TRANSITING THE AREA ARE ADVISED TO EXERCISE CAUTION</w:t>
            </w:r>
          </w:p>
          <w:p w14:paraId="15D1B43D" w14:textId="77777777" w:rsidR="00FF3227" w:rsidRPr="00392A05" w:rsidRDefault="00FF3227" w:rsidP="00392A05">
            <w:pPr>
              <w:spacing w:after="0"/>
              <w:jc w:val="center"/>
              <w:rPr>
                <w:rFonts w:cs="Arial"/>
                <w:b/>
                <w:sz w:val="28"/>
                <w:szCs w:val="28"/>
              </w:rPr>
            </w:pPr>
          </w:p>
        </w:tc>
      </w:tr>
      <w:tr w:rsidR="00392A05" w14:paraId="32160AFC" w14:textId="77777777" w:rsidTr="0050554C">
        <w:trPr>
          <w:trHeight w:val="818"/>
        </w:trPr>
        <w:tc>
          <w:tcPr>
            <w:tcW w:w="284" w:type="dxa"/>
          </w:tcPr>
          <w:p w14:paraId="73402314" w14:textId="77777777" w:rsidR="00392A05" w:rsidRDefault="00392A05"/>
        </w:tc>
        <w:tc>
          <w:tcPr>
            <w:tcW w:w="10915" w:type="dxa"/>
            <w:gridSpan w:val="3"/>
          </w:tcPr>
          <w:p w14:paraId="54B8D476" w14:textId="77777777" w:rsidR="00392A05" w:rsidRDefault="00392A05" w:rsidP="0050554C">
            <w:pPr>
              <w:spacing w:after="0"/>
              <w:jc w:val="center"/>
              <w:rPr>
                <w:sz w:val="24"/>
                <w:szCs w:val="24"/>
                <w:lang w:eastAsia="en-GB"/>
              </w:rPr>
            </w:pPr>
            <w:r w:rsidRPr="00B45DD7">
              <w:rPr>
                <w:sz w:val="24"/>
                <w:szCs w:val="24"/>
                <w:lang w:eastAsia="en-GB"/>
              </w:rPr>
              <w:t xml:space="preserve">This </w:t>
            </w:r>
            <w:r w:rsidRPr="00B45DD7">
              <w:rPr>
                <w:b/>
                <w:bCs/>
                <w:sz w:val="24"/>
                <w:szCs w:val="24"/>
                <w:lang w:eastAsia="en-GB"/>
              </w:rPr>
              <w:t>ADVISORY</w:t>
            </w:r>
            <w:r w:rsidRPr="00B45DD7">
              <w:rPr>
                <w:sz w:val="24"/>
                <w:szCs w:val="24"/>
                <w:lang w:eastAsia="en-GB"/>
              </w:rPr>
              <w:t xml:space="preserve"> has been compiled from information provided by 3</w:t>
            </w:r>
            <w:r w:rsidRPr="00B45DD7">
              <w:rPr>
                <w:sz w:val="24"/>
                <w:szCs w:val="24"/>
                <w:vertAlign w:val="superscript"/>
                <w:lang w:eastAsia="en-GB"/>
              </w:rPr>
              <w:t>rd</w:t>
            </w:r>
            <w:r w:rsidRPr="00B45DD7">
              <w:rPr>
                <w:sz w:val="24"/>
                <w:szCs w:val="24"/>
                <w:lang w:eastAsia="en-GB"/>
              </w:rPr>
              <w:t xml:space="preserve"> parties and has not been verified by UKMTO. The information is provided to inform the maritime situational awareness of mariners operating in the region. UKMTO is not responsible for the accuracy of this reporting.</w:t>
            </w:r>
          </w:p>
          <w:p w14:paraId="7E8EA0A9" w14:textId="77777777" w:rsidR="00FF3227" w:rsidRPr="00B45DD7" w:rsidRDefault="00FF3227" w:rsidP="0050554C">
            <w:pPr>
              <w:spacing w:after="0"/>
              <w:jc w:val="center"/>
            </w:pPr>
          </w:p>
        </w:tc>
        <w:tc>
          <w:tcPr>
            <w:tcW w:w="283" w:type="dxa"/>
          </w:tcPr>
          <w:p w14:paraId="40B670E6" w14:textId="77777777" w:rsidR="00392A05" w:rsidRDefault="00392A05"/>
        </w:tc>
      </w:tr>
      <w:tr w:rsidR="00392A05" w14:paraId="2782EBDA" w14:textId="77777777" w:rsidTr="0050554C">
        <w:trPr>
          <w:trHeight w:val="1619"/>
        </w:trPr>
        <w:tc>
          <w:tcPr>
            <w:tcW w:w="6096" w:type="dxa"/>
            <w:gridSpan w:val="2"/>
          </w:tcPr>
          <w:p w14:paraId="12B040D0" w14:textId="77777777" w:rsidR="00392A05" w:rsidRPr="00392A05" w:rsidRDefault="00392A05" w:rsidP="0050554C">
            <w:pPr>
              <w:spacing w:after="0"/>
              <w:rPr>
                <w:b/>
                <w:bCs/>
                <w:sz w:val="28"/>
              </w:rPr>
            </w:pPr>
            <w:r w:rsidRPr="00392A05">
              <w:rPr>
                <w:b/>
                <w:bCs/>
                <w:sz w:val="28"/>
              </w:rPr>
              <w:t>UKMTO Watchkeeper</w:t>
            </w:r>
          </w:p>
          <w:p w14:paraId="0EB3282F" w14:textId="77777777" w:rsidR="00392A05" w:rsidRPr="00392A05" w:rsidRDefault="00392A05" w:rsidP="0050554C">
            <w:pPr>
              <w:spacing w:after="0"/>
              <w:rPr>
                <w:b/>
                <w:sz w:val="28"/>
              </w:rPr>
            </w:pPr>
            <w:r w:rsidRPr="00392A05">
              <w:rPr>
                <w:b/>
                <w:sz w:val="28"/>
              </w:rPr>
              <w:t>Email: watchkeepers@ukmto.org</w:t>
            </w:r>
          </w:p>
          <w:p w14:paraId="0A194488" w14:textId="77777777" w:rsidR="00392A05" w:rsidRPr="00392A05" w:rsidRDefault="00392A05" w:rsidP="0050554C">
            <w:pPr>
              <w:spacing w:after="0"/>
              <w:rPr>
                <w:b/>
                <w:sz w:val="28"/>
              </w:rPr>
            </w:pPr>
            <w:r w:rsidRPr="00392A05">
              <w:rPr>
                <w:b/>
                <w:sz w:val="28"/>
              </w:rPr>
              <w:t>Emergency Tel: +44 (0)2392 222060</w:t>
            </w:r>
          </w:p>
          <w:p w14:paraId="0666C464" w14:textId="77777777" w:rsidR="00392A05" w:rsidRDefault="00392A05" w:rsidP="0050554C">
            <w:pPr>
              <w:spacing w:after="0"/>
            </w:pPr>
            <w:r w:rsidRPr="00392A05">
              <w:rPr>
                <w:b/>
                <w:sz w:val="28"/>
              </w:rPr>
              <w:t>Website: www.ukmto.org</w:t>
            </w:r>
          </w:p>
        </w:tc>
        <w:tc>
          <w:tcPr>
            <w:tcW w:w="5386" w:type="dxa"/>
            <w:gridSpan w:val="3"/>
          </w:tcPr>
          <w:p w14:paraId="2F88DF89" w14:textId="77777777" w:rsidR="00392A05" w:rsidRPr="00CD00AF" w:rsidRDefault="00392A05" w:rsidP="0050554C">
            <w:pPr>
              <w:spacing w:after="0"/>
              <w:jc w:val="center"/>
              <w:rPr>
                <w:color w:val="B4B4B4"/>
                <w:sz w:val="96"/>
                <w:szCs w:val="32"/>
              </w:rPr>
            </w:pPr>
            <w:r w:rsidRPr="00CD00AF">
              <w:rPr>
                <w:color w:val="B4B4B4"/>
                <w:sz w:val="96"/>
                <w:szCs w:val="32"/>
              </w:rPr>
              <w:t>U K M T O</w:t>
            </w:r>
          </w:p>
          <w:p w14:paraId="30F44EE1" w14:textId="77777777" w:rsidR="00392A05" w:rsidRDefault="00392A05" w:rsidP="0050554C">
            <w:pPr>
              <w:spacing w:after="0"/>
            </w:pPr>
            <w:r w:rsidRPr="00CD00AF">
              <w:rPr>
                <w:b/>
                <w:color w:val="B4B4B4"/>
                <w:sz w:val="28"/>
                <w:szCs w:val="32"/>
              </w:rPr>
              <w:t>United Kingdom Maritime Trade Operations</w:t>
            </w:r>
          </w:p>
        </w:tc>
      </w:tr>
    </w:tbl>
    <w:p w14:paraId="649EC310" w14:textId="77777777" w:rsidR="004E08DD" w:rsidRPr="00392A05" w:rsidRDefault="004E08DD" w:rsidP="0050554C">
      <w:pPr>
        <w:rPr>
          <w:sz w:val="2"/>
        </w:rPr>
      </w:pPr>
    </w:p>
    <w:sectPr w:rsidR="004E08DD" w:rsidRPr="00392A05" w:rsidSect="00392A05">
      <w:pgSz w:w="11906" w:h="16838"/>
      <w:pgMar w:top="340" w:right="340" w:bottom="340" w:left="3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05"/>
    <w:rsid w:val="000C2942"/>
    <w:rsid w:val="003648E4"/>
    <w:rsid w:val="00392A05"/>
    <w:rsid w:val="004135AD"/>
    <w:rsid w:val="00436286"/>
    <w:rsid w:val="004E08DD"/>
    <w:rsid w:val="0050554C"/>
    <w:rsid w:val="00620ADD"/>
    <w:rsid w:val="00777A99"/>
    <w:rsid w:val="00821C52"/>
    <w:rsid w:val="00845BD7"/>
    <w:rsid w:val="00861DF6"/>
    <w:rsid w:val="00955D9B"/>
    <w:rsid w:val="0097797E"/>
    <w:rsid w:val="00A42305"/>
    <w:rsid w:val="00B036C8"/>
    <w:rsid w:val="00B317D4"/>
    <w:rsid w:val="00B45DD7"/>
    <w:rsid w:val="00B833CD"/>
    <w:rsid w:val="00C116CC"/>
    <w:rsid w:val="00C87E75"/>
    <w:rsid w:val="00CB2429"/>
    <w:rsid w:val="00D72D2A"/>
    <w:rsid w:val="00DA0F7C"/>
    <w:rsid w:val="00E47620"/>
    <w:rsid w:val="00FE35E0"/>
    <w:rsid w:val="00FF3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A62D3"/>
  <w15:chartTrackingRefBased/>
  <w15:docId w15:val="{BFC07034-73C1-4C00-BB44-41AC7640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54C"/>
    <w:rPr>
      <w:rFonts w:ascii="Segoe UI" w:hAnsi="Segoe UI" w:cs="Segoe UI"/>
      <w:sz w:val="18"/>
      <w:szCs w:val="18"/>
    </w:rPr>
  </w:style>
  <w:style w:type="paragraph" w:styleId="Caption">
    <w:name w:val="caption"/>
    <w:basedOn w:val="Normal"/>
    <w:next w:val="Normal"/>
    <w:uiPriority w:val="35"/>
    <w:unhideWhenUsed/>
    <w:qFormat/>
    <w:rsid w:val="003648E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857010">
      <w:bodyDiv w:val="1"/>
      <w:marLeft w:val="0"/>
      <w:marRight w:val="0"/>
      <w:marTop w:val="0"/>
      <w:marBottom w:val="0"/>
      <w:divBdr>
        <w:top w:val="none" w:sz="0" w:space="0" w:color="auto"/>
        <w:left w:val="none" w:sz="0" w:space="0" w:color="auto"/>
        <w:bottom w:val="none" w:sz="0" w:space="0" w:color="auto"/>
        <w:right w:val="none" w:sz="0" w:space="0" w:color="auto"/>
      </w:divBdr>
    </w:div>
    <w:div w:id="195154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A2A96-7D71-473B-96AB-BDD8FD0C3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D9B8AD38</Template>
  <TotalTime>18</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MTIC-OP33</dc:creator>
  <cp:keywords/>
  <dc:description/>
  <cp:lastModifiedBy>MTIC-OP32 (Alicia, Leonard, Ms)</cp:lastModifiedBy>
  <cp:revision>9</cp:revision>
  <cp:lastPrinted>2022-06-15T19:30:00Z</cp:lastPrinted>
  <dcterms:created xsi:type="dcterms:W3CDTF">2023-06-04T14:39:00Z</dcterms:created>
  <dcterms:modified xsi:type="dcterms:W3CDTF">2023-06-04T16:15:00Z</dcterms:modified>
</cp:coreProperties>
</file>